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F3BAC" w14:textId="649C53B7" w:rsidR="0026194F" w:rsidRDefault="00103209" w:rsidP="00A71EB1">
      <w:pPr>
        <w:pStyle w:val="Heading1"/>
        <w:rPr>
          <w:lang w:val="hu-HU"/>
        </w:rPr>
      </w:pPr>
      <w:r>
        <w:rPr>
          <w:lang w:val="hu-HU"/>
        </w:rPr>
        <w:t xml:space="preserve">Változékony </w:t>
      </w:r>
      <w:r w:rsidR="0087313A">
        <w:rPr>
          <w:lang w:val="hu-HU"/>
        </w:rPr>
        <w:t>a</w:t>
      </w:r>
      <w:r w:rsidR="00F90F9C" w:rsidRPr="00F90F9C">
        <w:rPr>
          <w:lang w:val="hu-HU"/>
        </w:rPr>
        <w:t>gyi hálózat</w:t>
      </w:r>
      <w:r>
        <w:rPr>
          <w:lang w:val="hu-HU"/>
        </w:rPr>
        <w:t>i működés</w:t>
      </w:r>
      <w:r w:rsidR="00F90F9C" w:rsidRPr="00F90F9C">
        <w:rPr>
          <w:lang w:val="hu-HU"/>
        </w:rPr>
        <w:t xml:space="preserve"> aurás migrénben</w:t>
      </w:r>
    </w:p>
    <w:p w14:paraId="163F78B5" w14:textId="77777777" w:rsidR="00F90F9C" w:rsidRDefault="00F90F9C" w:rsidP="00A71EB1">
      <w:pPr>
        <w:pStyle w:val="Heading2"/>
        <w:rPr>
          <w:lang w:val="hu-HU"/>
        </w:rPr>
      </w:pPr>
      <w:r>
        <w:rPr>
          <w:lang w:val="hu-HU"/>
        </w:rPr>
        <w:t>Háttér és célkitűzés</w:t>
      </w:r>
    </w:p>
    <w:p w14:paraId="1C067353" w14:textId="159A5D51" w:rsidR="00F90F9C" w:rsidRDefault="004945FD" w:rsidP="00A71EB1">
      <w:pPr>
        <w:jc w:val="both"/>
        <w:rPr>
          <w:lang w:val="hu-HU"/>
        </w:rPr>
      </w:pPr>
      <w:r>
        <w:rPr>
          <w:lang w:val="hu-HU"/>
        </w:rPr>
        <w:t>Migrénes betegeknél ismert, hogy</w:t>
      </w:r>
      <w:r w:rsidR="00F90F9C">
        <w:rPr>
          <w:lang w:val="hu-HU"/>
        </w:rPr>
        <w:t xml:space="preserve"> </w:t>
      </w:r>
      <w:r>
        <w:rPr>
          <w:lang w:val="hu-HU"/>
        </w:rPr>
        <w:t xml:space="preserve">a nyugalmi agyműködés során </w:t>
      </w:r>
      <w:r w:rsidR="00F90F9C">
        <w:rPr>
          <w:lang w:val="hu-HU"/>
        </w:rPr>
        <w:t xml:space="preserve">az agyterületek közötti funkcionális kapcsolatok </w:t>
      </w:r>
      <w:r>
        <w:rPr>
          <w:lang w:val="hu-HU"/>
        </w:rPr>
        <w:t>egészségesekhez képest megváltoznak</w:t>
      </w:r>
      <w:r w:rsidR="00F90F9C">
        <w:rPr>
          <w:lang w:val="hu-HU"/>
        </w:rPr>
        <w:t>.</w:t>
      </w:r>
      <w:r w:rsidR="005473CC">
        <w:rPr>
          <w:lang w:val="hu-HU"/>
        </w:rPr>
        <w:t xml:space="preserve"> Ezek az eltérések különbözőképp</w:t>
      </w:r>
      <w:r w:rsidR="005C4FAC">
        <w:rPr>
          <w:lang w:val="hu-HU"/>
        </w:rPr>
        <w:t xml:space="preserve"> jelennek meg a betegség aurával és aura nélkül jelentkező változataiban.</w:t>
      </w:r>
      <w:r w:rsidR="00F90F9C">
        <w:rPr>
          <w:lang w:val="hu-HU"/>
        </w:rPr>
        <w:t xml:space="preserve"> A funkcionáli</w:t>
      </w:r>
      <w:r w:rsidR="00812864">
        <w:rPr>
          <w:lang w:val="hu-HU"/>
        </w:rPr>
        <w:t>s kapcsolatok időbeli változásának eltéréseit</w:t>
      </w:r>
      <w:r w:rsidR="00F90F9C">
        <w:rPr>
          <w:lang w:val="hu-HU"/>
        </w:rPr>
        <w:t xml:space="preserve"> viszont nem </w:t>
      </w:r>
      <w:r w:rsidR="00812864">
        <w:rPr>
          <w:lang w:val="hu-HU"/>
        </w:rPr>
        <w:t>ismerjük kellőképpen.</w:t>
      </w:r>
      <w:r w:rsidR="00D30113">
        <w:rPr>
          <w:lang w:val="hu-HU"/>
        </w:rPr>
        <w:t xml:space="preserve"> </w:t>
      </w:r>
      <w:r w:rsidR="00B14CF9">
        <w:rPr>
          <w:lang w:val="hu-HU"/>
        </w:rPr>
        <w:t>Ennek vizsgálatára a kiugró stimulusokra re</w:t>
      </w:r>
      <w:r w:rsidR="00E06B29">
        <w:rPr>
          <w:lang w:val="hu-HU"/>
        </w:rPr>
        <w:t>a</w:t>
      </w:r>
      <w:r w:rsidR="00B14CF9">
        <w:rPr>
          <w:lang w:val="hu-HU"/>
        </w:rPr>
        <w:t xml:space="preserve">gáló agyi hálózatot </w:t>
      </w:r>
      <w:r w:rsidR="00E06B29">
        <w:rPr>
          <w:lang w:val="hu-HU"/>
        </w:rPr>
        <w:t xml:space="preserve">választottuk </w:t>
      </w:r>
      <w:r w:rsidR="00B14CF9">
        <w:rPr>
          <w:lang w:val="hu-HU"/>
        </w:rPr>
        <w:t>(</w:t>
      </w:r>
      <w:r w:rsidR="00E06B29">
        <w:rPr>
          <w:lang w:val="hu-HU"/>
        </w:rPr>
        <w:t>salience network</w:t>
      </w:r>
      <w:r w:rsidR="00B14CF9">
        <w:rPr>
          <w:lang w:val="hu-HU"/>
        </w:rPr>
        <w:t>)</w:t>
      </w:r>
      <w:r w:rsidR="00E06B29">
        <w:rPr>
          <w:lang w:val="hu-HU"/>
        </w:rPr>
        <w:t xml:space="preserve">, mely a nyugalmi és feladatorientált hálózatok közötti átkapcsolásért felelős. Ez a hálózat bizonyítottan eltérő funkcionális szerveződést mutat migrénes betegekben, és a migrénes fejfájásban is szerepet játszik. </w:t>
      </w:r>
      <w:r w:rsidR="0096461B">
        <w:rPr>
          <w:lang w:val="hu-HU"/>
        </w:rPr>
        <w:t xml:space="preserve">Ebben a </w:t>
      </w:r>
      <w:r w:rsidR="005C3802">
        <w:rPr>
          <w:lang w:val="hu-HU"/>
        </w:rPr>
        <w:t>tanulmány</w:t>
      </w:r>
      <w:r w:rsidR="0096461B">
        <w:rPr>
          <w:lang w:val="hu-HU"/>
        </w:rPr>
        <w:t xml:space="preserve">ban </w:t>
      </w:r>
      <w:r w:rsidR="005C3802">
        <w:rPr>
          <w:lang w:val="hu-HU"/>
        </w:rPr>
        <w:t xml:space="preserve">a salience network agyterületeinek dinamikus kapcsolatát </w:t>
      </w:r>
      <w:r w:rsidR="00691205">
        <w:rPr>
          <w:lang w:val="hu-HU"/>
        </w:rPr>
        <w:t>vizsgált</w:t>
      </w:r>
      <w:r w:rsidR="005C3802">
        <w:rPr>
          <w:lang w:val="hu-HU"/>
        </w:rPr>
        <w:t>uk, illetve azt, hogy ez hogyan hat a hálózatok közötti interakcióra</w:t>
      </w:r>
      <w:r w:rsidR="00691205">
        <w:rPr>
          <w:lang w:val="hu-HU"/>
        </w:rPr>
        <w:t>, amikor épp nem fáj a betegek feje</w:t>
      </w:r>
      <w:r w:rsidR="005C3802">
        <w:rPr>
          <w:lang w:val="hu-HU"/>
        </w:rPr>
        <w:t>.</w:t>
      </w:r>
    </w:p>
    <w:p w14:paraId="7C8184FE" w14:textId="6AF1A7EE" w:rsidR="002B3F23" w:rsidRDefault="002B3F23" w:rsidP="00A71EB1">
      <w:pPr>
        <w:pStyle w:val="Heading2"/>
        <w:rPr>
          <w:lang w:val="hu-HU"/>
        </w:rPr>
      </w:pPr>
      <w:r>
        <w:rPr>
          <w:lang w:val="hu-HU"/>
        </w:rPr>
        <w:t>Módszerek</w:t>
      </w:r>
    </w:p>
    <w:p w14:paraId="0FD7F57E" w14:textId="379CBE2D" w:rsidR="002B3F23" w:rsidRDefault="002B3F23" w:rsidP="00A71EB1">
      <w:pPr>
        <w:jc w:val="both"/>
        <w:rPr>
          <w:lang w:val="hu-HU"/>
        </w:rPr>
      </w:pPr>
      <w:r>
        <w:rPr>
          <w:lang w:val="hu-HU"/>
        </w:rPr>
        <w:t>20 aurás és 37 aura nélküli migrénes beteget, emellett 32 egészséges résztvevőt válogattunk be a vizsgálatba.</w:t>
      </w:r>
      <w:r w:rsidR="00D76DB8">
        <w:rPr>
          <w:lang w:val="hu-HU"/>
        </w:rPr>
        <w:t xml:space="preserve"> A résztvevőkről strukturális felvételek és nyugalmi funkc</w:t>
      </w:r>
      <w:r w:rsidR="001346FA">
        <w:rPr>
          <w:lang w:val="hu-HU"/>
        </w:rPr>
        <w:t>ionális MR felvételek készültek egy 1.5T GE MRI-készüléken.</w:t>
      </w:r>
      <w:r w:rsidR="00534B42">
        <w:rPr>
          <w:lang w:val="hu-HU"/>
        </w:rPr>
        <w:t xml:space="preserve"> Az adatelemzéshez </w:t>
      </w:r>
      <w:r w:rsidR="00414F9D">
        <w:rPr>
          <w:lang w:val="hu-HU"/>
        </w:rPr>
        <w:t>az FSL, a DynamicBC és az MVGC programcsomagot használtuk.</w:t>
      </w:r>
      <w:r w:rsidR="00A83D47">
        <w:rPr>
          <w:lang w:val="hu-HU"/>
        </w:rPr>
        <w:t xml:space="preserve"> A nyugalmi hálózatok térbeli mintá</w:t>
      </w:r>
      <w:r w:rsidR="00AC2DFC">
        <w:rPr>
          <w:lang w:val="hu-HU"/>
        </w:rPr>
        <w:t>zata</w:t>
      </w:r>
      <w:r w:rsidR="00A83D47">
        <w:rPr>
          <w:lang w:val="hu-HU"/>
        </w:rPr>
        <w:t>it csoportszintű független komponens analízis segítségével azonosítottuk.</w:t>
      </w:r>
      <w:r w:rsidR="003E7E20">
        <w:rPr>
          <w:lang w:val="hu-HU"/>
        </w:rPr>
        <w:t xml:space="preserve"> A hálózatokat jellemző aktivációs idősorokat az FSL programcsomag dual regression parancsával nyertük ki. A salience network alterületeit a hálózat térbeli mintázatának felbontásával azonosítottuk.</w:t>
      </w:r>
      <w:r w:rsidR="006935E6">
        <w:rPr>
          <w:lang w:val="hu-HU"/>
        </w:rPr>
        <w:t xml:space="preserve"> A hálózaton belüli kapcsolat jellemzésére dinamikus feltételes korrelációt számoltunk, melynek varianciáját (a kapcsolat stabilitásának mérőszámát) egy permutációs teszt alapú megközelítéssel hasonlítottuk össze a csoportok között. </w:t>
      </w:r>
      <w:r w:rsidR="00425E63">
        <w:rPr>
          <w:lang w:val="hu-HU"/>
        </w:rPr>
        <w:t>A hálózatok közötti viszonyt</w:t>
      </w:r>
      <w:r w:rsidR="00250173">
        <w:rPr>
          <w:lang w:val="hu-HU"/>
        </w:rPr>
        <w:t xml:space="preserve"> frekvencia</w:t>
      </w:r>
      <w:r w:rsidR="000E68B8">
        <w:rPr>
          <w:lang w:val="hu-HU"/>
        </w:rPr>
        <w:t>alapú</w:t>
      </w:r>
      <w:r w:rsidR="00425E63">
        <w:rPr>
          <w:lang w:val="hu-HU"/>
        </w:rPr>
        <w:t xml:space="preserve"> Granger-okság számolásával jellemeztük.</w:t>
      </w:r>
      <w:r w:rsidR="006935E6">
        <w:rPr>
          <w:lang w:val="hu-HU"/>
        </w:rPr>
        <w:t xml:space="preserve"> </w:t>
      </w:r>
    </w:p>
    <w:p w14:paraId="448BC340" w14:textId="364BC4E0" w:rsidR="006A7E8D" w:rsidRDefault="0093763F" w:rsidP="00A71EB1">
      <w:pPr>
        <w:pStyle w:val="Heading2"/>
        <w:rPr>
          <w:lang w:val="hu-HU"/>
        </w:rPr>
      </w:pPr>
      <w:r>
        <w:rPr>
          <w:lang w:val="hu-HU"/>
        </w:rPr>
        <w:t>Eredmények</w:t>
      </w:r>
    </w:p>
    <w:p w14:paraId="282BE062" w14:textId="1D572682" w:rsidR="0093763F" w:rsidRDefault="00B25B3F" w:rsidP="00A71EB1">
      <w:pPr>
        <w:jc w:val="both"/>
        <w:rPr>
          <w:lang w:val="hu-HU"/>
        </w:rPr>
      </w:pPr>
      <w:r>
        <w:rPr>
          <w:lang w:val="hu-HU"/>
        </w:rPr>
        <w:t>A dinamikus feltételes korreláció varianciája nagyobb volt aurás migrénesekben nem aurás migrénesekhez és egészségesekhez képest a jobb oldali elülső insularis kéreg és a hátsó cingularis kéreg,</w:t>
      </w:r>
      <w:r w:rsidR="009F09DE">
        <w:rPr>
          <w:lang w:val="hu-HU"/>
        </w:rPr>
        <w:t xml:space="preserve"> valamint </w:t>
      </w:r>
      <w:bookmarkStart w:id="0" w:name="_GoBack"/>
      <w:bookmarkEnd w:id="0"/>
      <w:r>
        <w:rPr>
          <w:lang w:val="hu-HU"/>
        </w:rPr>
        <w:t>a hátsó cingularis kéreg és a bal elülső prefrontalis kéreg között (p&lt;0.011, p&lt;0.026, p&lt;0.021, többszörös összehasonlításra korrigálva).</w:t>
      </w:r>
      <w:r w:rsidR="00993F55">
        <w:rPr>
          <w:lang w:val="hu-HU"/>
        </w:rPr>
        <w:t xml:space="preserve"> Emellett a salience network-dorsalis figyelmi hálózat közötti Granger-okság alacsonyabb volt a &lt;0.05 Hz-es frekvenciata</w:t>
      </w:r>
      <w:r w:rsidR="006B5B06">
        <w:rPr>
          <w:lang w:val="hu-HU"/>
        </w:rPr>
        <w:t>rtományban aurás migréneseknél (p&lt;0.032, többszörös összehasonlításra korrigálva).</w:t>
      </w:r>
    </w:p>
    <w:p w14:paraId="3FFA4BBA" w14:textId="4CBA76F1" w:rsidR="006B5B06" w:rsidRDefault="006B5B06" w:rsidP="00A71EB1">
      <w:pPr>
        <w:pStyle w:val="Heading2"/>
        <w:rPr>
          <w:lang w:val="hu-HU"/>
        </w:rPr>
      </w:pPr>
      <w:r>
        <w:rPr>
          <w:lang w:val="hu-HU"/>
        </w:rPr>
        <w:t>Összegzés</w:t>
      </w:r>
    </w:p>
    <w:p w14:paraId="2CD04381" w14:textId="183FE475" w:rsidR="006B5B06" w:rsidRDefault="006B5B06" w:rsidP="00A71EB1">
      <w:pPr>
        <w:jc w:val="both"/>
        <w:rPr>
          <w:lang w:val="hu-HU"/>
        </w:rPr>
      </w:pPr>
      <w:r>
        <w:rPr>
          <w:lang w:val="hu-HU"/>
        </w:rPr>
        <w:t>Aurás migrénesekben a salience network alterületeinek kapcsolata változékonyabb, ami kihat a hálózatok közötti interakcióra is.</w:t>
      </w:r>
      <w:r w:rsidR="00371F6F">
        <w:rPr>
          <w:lang w:val="hu-HU"/>
        </w:rPr>
        <w:t xml:space="preserve"> Ennek hátterében egy lehetséges mechanizmus a kéreg nagyobbfokú ingerelhetősége, mely aurás migrénesekben kifejezettebb.</w:t>
      </w:r>
    </w:p>
    <w:p w14:paraId="399E90A5" w14:textId="77777777" w:rsidR="00D220A2" w:rsidRPr="00F90F9C" w:rsidRDefault="00D220A2" w:rsidP="00A71EB1">
      <w:pPr>
        <w:jc w:val="both"/>
        <w:rPr>
          <w:lang w:val="hu-HU"/>
        </w:rPr>
      </w:pPr>
    </w:p>
    <w:sectPr w:rsidR="00D220A2" w:rsidRPr="00F90F9C" w:rsidSect="002619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9C"/>
    <w:rsid w:val="000E68B8"/>
    <w:rsid w:val="00103209"/>
    <w:rsid w:val="001346FA"/>
    <w:rsid w:val="00250173"/>
    <w:rsid w:val="0026194F"/>
    <w:rsid w:val="00276D2C"/>
    <w:rsid w:val="002B3F23"/>
    <w:rsid w:val="00371F6F"/>
    <w:rsid w:val="003E7E20"/>
    <w:rsid w:val="00414F9D"/>
    <w:rsid w:val="00425E63"/>
    <w:rsid w:val="004945FD"/>
    <w:rsid w:val="00534B42"/>
    <w:rsid w:val="005473CC"/>
    <w:rsid w:val="005C3802"/>
    <w:rsid w:val="005C4FAC"/>
    <w:rsid w:val="00691205"/>
    <w:rsid w:val="006935E6"/>
    <w:rsid w:val="006A7E8D"/>
    <w:rsid w:val="006B5B06"/>
    <w:rsid w:val="00812864"/>
    <w:rsid w:val="0087313A"/>
    <w:rsid w:val="0093763F"/>
    <w:rsid w:val="0096461B"/>
    <w:rsid w:val="00993F55"/>
    <w:rsid w:val="009F09DE"/>
    <w:rsid w:val="00A71EB1"/>
    <w:rsid w:val="00A83D47"/>
    <w:rsid w:val="00AC2DFC"/>
    <w:rsid w:val="00B14CF9"/>
    <w:rsid w:val="00B25B3F"/>
    <w:rsid w:val="00D220A2"/>
    <w:rsid w:val="00D30113"/>
    <w:rsid w:val="00D76DB8"/>
    <w:rsid w:val="00E06B29"/>
    <w:rsid w:val="00F90F9C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C2F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398</Words>
  <Characters>2274</Characters>
  <Application>Microsoft Macintosh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41</cp:revision>
  <dcterms:created xsi:type="dcterms:W3CDTF">2019-04-09T08:50:00Z</dcterms:created>
  <dcterms:modified xsi:type="dcterms:W3CDTF">2019-04-09T11:27:00Z</dcterms:modified>
</cp:coreProperties>
</file>